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BC" w:rsidRPr="005E0C5F" w:rsidRDefault="00165CBC" w:rsidP="0040140F">
      <w:pPr>
        <w:pBdr>
          <w:bottom w:val="single" w:sz="12" w:space="1" w:color="auto"/>
        </w:pBdr>
        <w:rPr>
          <w:sz w:val="16"/>
          <w:szCs w:val="16"/>
          <w:lang w:val="en-US"/>
        </w:rPr>
      </w:pPr>
    </w:p>
    <w:p w:rsidR="00EE4D55" w:rsidRP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/>
          <w:bCs/>
          <w:kern w:val="3"/>
          <w:sz w:val="24"/>
          <w:szCs w:val="24"/>
        </w:rPr>
        <w:t>ОСНОВНЫЕ СВЕДЕНИЯ ОБ ИЗДЕЛИИ И ТЕХНИЧЕСКИЕ ДАННЫЕ</w:t>
      </w:r>
    </w:p>
    <w:p w:rsidR="00EE4D55" w:rsidRP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>Наим</w:t>
      </w:r>
      <w:r w:rsidR="00971B9A">
        <w:rPr>
          <w:rFonts w:asciiTheme="majorHAnsi" w:eastAsia="Lucida Sans" w:hAnsiTheme="majorHAnsi" w:cs="Calibri"/>
          <w:bCs/>
          <w:kern w:val="3"/>
          <w:sz w:val="24"/>
          <w:szCs w:val="24"/>
        </w:rPr>
        <w:t>енование изделия: «</w:t>
      </w:r>
      <w:r w:rsidR="00E861A9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Сетевая микрофонная станция 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RMK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-20</w:t>
      </w:r>
      <w:r w:rsidR="008B2ABD" w:rsidRPr="004D1CF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»</w:t>
      </w:r>
    </w:p>
    <w:p w:rsidR="002454BF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Обозначение изделия: </w:t>
      </w:r>
      <w:r w:rsidR="00E861A9">
        <w:rPr>
          <w:rFonts w:asciiTheme="majorHAnsi" w:eastAsia="Lucida Sans" w:hAnsiTheme="majorHAnsi" w:cs="Calibri"/>
          <w:bCs/>
          <w:kern w:val="3"/>
          <w:sz w:val="24"/>
          <w:szCs w:val="24"/>
        </w:rPr>
        <w:t xml:space="preserve">Сетевая микрофонная станция 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RMK</w:t>
      </w:r>
      <w:r w:rsidR="00E861A9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-20 </w:t>
      </w:r>
    </w:p>
    <w:p w:rsidR="00EE4D55" w:rsidRDefault="00EE4D55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  <w:r w:rsidRPr="00EE4D55">
        <w:rPr>
          <w:rFonts w:asciiTheme="majorHAnsi" w:eastAsia="Lucida Sans" w:hAnsiTheme="majorHAnsi" w:cs="Calibri"/>
          <w:bCs/>
          <w:kern w:val="3"/>
          <w:sz w:val="24"/>
          <w:szCs w:val="24"/>
        </w:rPr>
        <w:t>Изготовитель: ООО «ИнтерТех Связь»</w:t>
      </w:r>
    </w:p>
    <w:p w:rsidR="00554A5D" w:rsidRDefault="00554A5D" w:rsidP="008B2A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</w:pPr>
    </w:p>
    <w:p w:rsidR="008B2ABD" w:rsidRDefault="00CB54F9" w:rsidP="008B2A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K</w:t>
      </w:r>
      <w:r w:rsidR="008B2ABD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M-20 сетев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ая</w:t>
      </w:r>
      <w:r w:rsidR="008B2ABD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пейджингов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ая</w:t>
      </w:r>
      <w:r w:rsidR="008B2ABD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микрофон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ная станция, </w:t>
      </w:r>
      <w:r w:rsidR="00E861A9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может</w:t>
      </w:r>
      <w:r w:rsidR="008B2ABD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выполнять двухточечную SIP-связь и многоадресную передачу на</w:t>
      </w:r>
      <w:r w:rsidR="00E861A9" w:rsidRP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IP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и аналоговые</w:t>
      </w:r>
      <w:r w:rsidR="008B2ABD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громкоговорители</w:t>
      </w:r>
      <w:r w:rsidR="008B2ABD"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через микрофон</w:t>
      </w:r>
      <w:r w:rsid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ный или локальный линейный вход в составе системы оповещения и музыкальной трансляции.</w:t>
      </w:r>
    </w:p>
    <w:p w:rsidR="00E861A9" w:rsidRPr="00CB54F9" w:rsidRDefault="00CB54F9" w:rsidP="00CB54F9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Устройство предназначено для совместной работы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с сервером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IS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(аппаратными серверами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IS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50/150/300)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сетевыми трансляционными усилителями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RTU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480/1,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RTU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240/1,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ru-RU"/>
        </w:rPr>
        <w:t>RTU</w:t>
      </w:r>
      <w:r w:rsidRPr="00CB54F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120/1</w:t>
      </w:r>
    </w:p>
    <w:p w:rsidR="008B2ABD" w:rsidRDefault="00E861A9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Предусмотрена возможность выбора зон оповещения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 помощью</w:t>
      </w:r>
      <w:r w:rsidRPr="00E861A9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встроенной клавиатуры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.</w:t>
      </w:r>
    </w:p>
    <w:p w:rsidR="00D66FB4" w:rsidRDefault="00D66FB4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Интерфейс</w:t>
      </w:r>
      <w:r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Ethernet 10/100 МБ,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со </w:t>
      </w:r>
      <w:r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входом для микрофона, выходом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для </w:t>
      </w:r>
      <w:r w:rsidRPr="00056390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динамика, до 22 кнопок и 2,8-дюймовым ЖК-экраном</w:t>
      </w:r>
    </w:p>
    <w:p w:rsidR="00554A5D" w:rsidRPr="00EE4D55" w:rsidRDefault="00554A5D" w:rsidP="00EE4D55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="Calibri"/>
          <w:bCs/>
          <w:kern w:val="3"/>
          <w:sz w:val="24"/>
          <w:szCs w:val="24"/>
        </w:rPr>
      </w:pPr>
    </w:p>
    <w:p w:rsidR="00D66FB4" w:rsidRDefault="00D66FB4" w:rsidP="00D46A0E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theme="majorHAnsi"/>
          <w:b/>
          <w:bCs/>
          <w:kern w:val="3"/>
          <w:sz w:val="24"/>
          <w:szCs w:val="24"/>
        </w:rPr>
      </w:pPr>
    </w:p>
    <w:p w:rsidR="0002413A" w:rsidRPr="00D46A0E" w:rsidRDefault="00AB1858" w:rsidP="00D46A0E">
      <w:pPr>
        <w:suppressAutoHyphens/>
        <w:autoSpaceDN w:val="0"/>
        <w:spacing w:before="144" w:after="0" w:line="240" w:lineRule="auto"/>
        <w:textAlignment w:val="baseline"/>
        <w:rPr>
          <w:rFonts w:asciiTheme="majorHAnsi" w:eastAsia="Lucida Sans" w:hAnsiTheme="majorHAnsi" w:cstheme="majorHAnsi"/>
          <w:b/>
          <w:bCs/>
          <w:kern w:val="3"/>
          <w:sz w:val="24"/>
          <w:szCs w:val="24"/>
        </w:rPr>
      </w:pPr>
      <w:r w:rsidRPr="00AB1858">
        <w:rPr>
          <w:rFonts w:asciiTheme="majorHAnsi" w:eastAsia="Lucida Sans" w:hAnsiTheme="majorHAnsi" w:cstheme="majorHAnsi"/>
          <w:b/>
          <w:bCs/>
          <w:kern w:val="3"/>
          <w:sz w:val="24"/>
          <w:szCs w:val="24"/>
        </w:rPr>
        <w:t>Характеристики:</w:t>
      </w:r>
      <w:r w:rsidRPr="00881821">
        <w:rPr>
          <w:rFonts w:asciiTheme="majorHAnsi" w:eastAsia="Lucida Sans" w:hAnsiTheme="majorHAnsi" w:cstheme="majorHAnsi"/>
          <w:bCs/>
          <w:kern w:val="3"/>
          <w:sz w:val="24"/>
          <w:szCs w:val="24"/>
        </w:rPr>
        <w:t xml:space="preserve">                                                                            </w:t>
      </w:r>
      <w:r w:rsidR="0002413A" w:rsidRPr="004D1CF2">
        <w:rPr>
          <w:rFonts w:asciiTheme="majorHAnsi" w:eastAsia="Lucida Sans" w:hAnsiTheme="majorHAnsi" w:cstheme="majorHAnsi"/>
          <w:bCs/>
          <w:kern w:val="3"/>
          <w:sz w:val="24"/>
          <w:szCs w:val="24"/>
        </w:rPr>
        <w:t xml:space="preserve">              </w:t>
      </w:r>
      <w:r>
        <w:rPr>
          <w:rFonts w:asciiTheme="majorHAnsi" w:eastAsia="Lucida Sans" w:hAnsiTheme="majorHAnsi" w:cstheme="majorHAnsi"/>
          <w:bCs/>
          <w:kern w:val="3"/>
          <w:sz w:val="24"/>
          <w:szCs w:val="24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2622"/>
        <w:gridCol w:w="3368"/>
      </w:tblGrid>
      <w:tr w:rsidR="0002413A" w:rsidRPr="004D1CF2" w:rsidTr="008B2ABD">
        <w:trPr>
          <w:trHeight w:val="4643"/>
        </w:trPr>
        <w:tc>
          <w:tcPr>
            <w:tcW w:w="3928" w:type="dxa"/>
          </w:tcPr>
          <w:p w:rsidR="00056390" w:rsidRPr="00056390" w:rsidRDefault="0002413A" w:rsidP="00056390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AB185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413A" w:rsidRPr="004D1CF2" w:rsidRDefault="00D46A0E" w:rsidP="00056390">
            <w:pPr>
              <w:shd w:val="clear" w:color="auto" w:fill="FFFFFF"/>
              <w:rPr>
                <w:rFonts w:asciiTheme="majorHAnsi" w:eastAsia="Lucida Sans" w:hAnsiTheme="majorHAnsi" w:cstheme="majorHAnsi"/>
                <w:bCs/>
                <w:kern w:val="3"/>
                <w:sz w:val="24"/>
                <w:szCs w:val="24"/>
              </w:rPr>
            </w:pPr>
            <w:r>
              <w:rPr>
                <w:rFonts w:asciiTheme="majorHAnsi" w:eastAsia="Lucida Sans" w:hAnsiTheme="majorHAnsi" w:cstheme="majorHAnsi"/>
                <w:b/>
                <w:bCs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0BDA97EE" wp14:editId="5C0349A5">
                  <wp:extent cx="1724891" cy="2206957"/>
                  <wp:effectExtent l="0" t="0" r="8890" b="3175"/>
                  <wp:docPr id="1" name="Рисунок 1" descr="C:\Users\Timofey.Afanasyev\AppData\Local\Microsoft\Windows\INetCache\Content.Word\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mofey.Afanasyev\AppData\Local\Microsoft\Windows\INetCache\Content.Word\2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13" cy="223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Номинальная мощность</w:t>
            </w:r>
          </w:p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Источник питания </w:t>
            </w:r>
          </w:p>
          <w:p w:rsidR="00830256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Протокол соединения</w:t>
            </w:r>
          </w:p>
          <w:p w:rsidR="00056390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Аудио 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>Интернет интерфейс</w:t>
            </w:r>
          </w:p>
          <w:p w:rsidR="00830256" w:rsidRPr="00D66FB4" w:rsidRDefault="00253972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SNR</w:t>
            </w:r>
          </w:p>
          <w:p w:rsidR="00830256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Частотная характеристика </w:t>
            </w:r>
          </w:p>
          <w:p w:rsidR="00056390" w:rsidRDefault="00E603AD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>
              <w:rPr>
                <w:rFonts w:asciiTheme="majorHAnsi" w:eastAsia="Lucida Sans" w:hAnsiTheme="majorHAnsi" w:cstheme="majorHAnsi"/>
                <w:bCs/>
                <w:kern w:val="3"/>
              </w:rPr>
              <w:t>Рабочая температура</w:t>
            </w:r>
          </w:p>
          <w:p w:rsidR="00830256" w:rsidRPr="004D1CF2" w:rsidRDefault="00E603AD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>
              <w:rPr>
                <w:rFonts w:asciiTheme="majorHAnsi" w:eastAsia="Lucida Sans" w:hAnsiTheme="majorHAnsi" w:cstheme="majorHAnsi"/>
                <w:bCs/>
                <w:kern w:val="3"/>
              </w:rPr>
              <w:t>Экран</w:t>
            </w:r>
          </w:p>
          <w:p w:rsidR="00830256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</w:rPr>
              <w:t xml:space="preserve">Размер </w:t>
            </w:r>
          </w:p>
          <w:p w:rsidR="00AA097A" w:rsidRPr="00AA097A" w:rsidRDefault="00AA097A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D66FB4">
              <w:rPr>
                <w:rFonts w:asciiTheme="majorHAnsi" w:eastAsia="Lucida Sans" w:hAnsiTheme="majorHAnsi" w:cstheme="majorHAnsi"/>
                <w:bCs/>
                <w:kern w:val="3"/>
              </w:rPr>
              <w:t>Корпус</w:t>
            </w:r>
          </w:p>
          <w:p w:rsidR="00E603AD" w:rsidRPr="00D66FB4" w:rsidRDefault="00E603AD" w:rsidP="00E603AD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  <w:r w:rsidRPr="00D66FB4">
              <w:rPr>
                <w:rFonts w:asciiTheme="majorHAnsi" w:eastAsia="Lucida Sans" w:hAnsiTheme="majorHAnsi" w:cstheme="majorHAnsi"/>
                <w:bCs/>
                <w:kern w:val="3"/>
              </w:rPr>
              <w:t xml:space="preserve">Интерком выход </w:t>
            </w:r>
          </w:p>
          <w:p w:rsidR="00E603AD" w:rsidRPr="004D1CF2" w:rsidRDefault="00E603AD" w:rsidP="009C60F8">
            <w:pPr>
              <w:rPr>
                <w:rFonts w:asciiTheme="majorHAnsi" w:eastAsia="Lucida Sans" w:hAnsiTheme="majorHAnsi" w:cstheme="majorHAnsi"/>
                <w:bCs/>
                <w:kern w:val="3"/>
              </w:rPr>
            </w:pP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  <w:sz w:val="24"/>
                <w:szCs w:val="24"/>
              </w:rPr>
            </w:pPr>
          </w:p>
        </w:tc>
        <w:tc>
          <w:tcPr>
            <w:tcW w:w="3368" w:type="dxa"/>
          </w:tcPr>
          <w:p w:rsidR="0002413A" w:rsidRPr="00056390" w:rsidRDefault="00B15020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D66FB4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300</w:t>
            </w:r>
            <w:r w:rsidR="00056390" w:rsidRPr="00881821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 </w:t>
            </w:r>
            <w:proofErr w:type="spellStart"/>
            <w:r w:rsidR="00056390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mW</w:t>
            </w:r>
            <w:proofErr w:type="spellEnd"/>
          </w:p>
          <w:p w:rsidR="0002413A" w:rsidRPr="004D1CF2" w:rsidRDefault="00056390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DC 12V</w:t>
            </w:r>
          </w:p>
          <w:p w:rsidR="0002413A" w:rsidRPr="004D1CF2" w:rsidRDefault="0002413A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SIP </w:t>
            </w:r>
          </w:p>
          <w:p w:rsidR="00830256" w:rsidRPr="00056390" w:rsidRDefault="00056390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881821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MPEG, </w:t>
            </w:r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ADPC</w:t>
            </w:r>
          </w:p>
          <w:p w:rsidR="00830256" w:rsidRPr="004D1CF2" w:rsidRDefault="00830256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10/100 Base-TX RJ45</w:t>
            </w:r>
          </w:p>
          <w:p w:rsidR="00830256" w:rsidRPr="00483B14" w:rsidRDefault="00253972" w:rsidP="009C60F8">
            <w:pP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</w:pPr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68</w:t>
            </w:r>
            <w:r w:rsidR="00830256" w:rsidRPr="004D1CF2"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>db</w:t>
            </w:r>
            <w:proofErr w:type="spellEnd"/>
            <w:r>
              <w:rPr>
                <w:rFonts w:asciiTheme="majorHAnsi" w:eastAsia="Lucida Sans" w:hAnsiTheme="majorHAnsi" w:cstheme="majorHAnsi"/>
                <w:bCs/>
                <w:kern w:val="3"/>
                <w:lang w:val="en-US"/>
              </w:rPr>
              <w:t xml:space="preserve"> </w:t>
            </w:r>
          </w:p>
          <w:p w:rsidR="00830256" w:rsidRPr="00D66FB4" w:rsidRDefault="00056390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</w:pPr>
            <w:r w:rsidRPr="00D66FB4"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8kHz-32 kHz, 16 bit</w:t>
            </w:r>
          </w:p>
          <w:p w:rsidR="00E603AD" w:rsidRDefault="00E603AD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От 0 до 55 Градусов</w:t>
            </w:r>
          </w:p>
          <w:p w:rsidR="00830256" w:rsidRPr="00E603AD" w:rsidRDefault="00E603AD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TFT</w:t>
            </w:r>
            <w:r w:rsidRPr="00E603A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2.8 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LCD</w:t>
            </w:r>
          </w:p>
          <w:p w:rsidR="00830256" w:rsidRDefault="00B15020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21</w:t>
            </w:r>
            <w:r w:rsidR="00915C6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0</w:t>
            </w:r>
            <w:r w:rsidR="00E603A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x 145 x 55</w:t>
            </w:r>
            <w:r w:rsidR="00830256" w:rsidRPr="004D1CF2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мм</w:t>
            </w:r>
          </w:p>
          <w:p w:rsidR="00AA097A" w:rsidRPr="004D1CF2" w:rsidRDefault="00AA097A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Алюминиевый сплав</w:t>
            </w:r>
          </w:p>
          <w:p w:rsidR="00E603AD" w:rsidRDefault="00E603AD" w:rsidP="00E603AD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Влагозащищенный динамик 3 Вт</w:t>
            </w:r>
          </w:p>
          <w:p w:rsidR="00830256" w:rsidRPr="00E603AD" w:rsidRDefault="00830256" w:rsidP="009C60F8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</w:tr>
    </w:tbl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 xml:space="preserve">1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ТЕХНИЧЕСКОЕ ОБСЛУЖИВАНИЕ ИЗДЕЛИЯ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lastRenderedPageBreak/>
        <w:t xml:space="preserve">Техническое обслуживание 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громкоговорителя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должно производиться лицами, имеющими опыт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эксплуатации 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>сетевого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оборудования, квалификационную группу по технике безопасности не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ниже второй.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ТЕКУЩИЙ РЕМОНТ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Текущий ремонт неисправного изделия производится на предприятии-изготовителе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Отправка изделия для проведения текущего ремонта оформляется установленным порядком.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.2 Выход изделия из строя в результате несоблюдения потребителем правил монтажа или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эксплуатации не является основанием для рекламации и гарантийного ремонта.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.3 Рекламации направлять по адресу: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ООО "ИнтерТех Связь", Россия, Москва, ул. Ярославская, д. 8, корп. 7, офис 316 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Тел: +7 (495) 785-35-48 электронная почта: 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info</w:t>
      </w:r>
      <w:proofErr w:type="spell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@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</w:rPr>
        <w:t>rus</w:t>
      </w:r>
      <w:proofErr w:type="spell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-</w:t>
      </w:r>
      <w:r w:rsidRPr="00712685">
        <w:rPr>
          <w:rFonts w:asciiTheme="majorHAnsi" w:hAnsiTheme="majorHAnsi" w:cstheme="minorHAnsi"/>
          <w:bCs/>
          <w:sz w:val="24"/>
          <w:szCs w:val="24"/>
        </w:rPr>
        <w:t>intercom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ru</w:t>
      </w:r>
      <w:proofErr w:type="spellEnd"/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2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.4 При затруднениях, возникших при эксплуатации изделия, рекомендуется обращаться в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техническую поддержку по телефону </w:t>
      </w:r>
      <w:r w:rsidRPr="00BD1BF3">
        <w:rPr>
          <w:rFonts w:asciiTheme="majorHAnsi" w:hAnsiTheme="majorHAnsi" w:cstheme="minorHAnsi"/>
          <w:bCs/>
          <w:sz w:val="24"/>
          <w:szCs w:val="24"/>
          <w:lang w:val="ru-RU"/>
        </w:rPr>
        <w:t>+7 (495) 785-35-48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, или по электронной</w:t>
      </w:r>
    </w:p>
    <w:p w:rsidR="00B32B91" w:rsidRPr="007F491D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почте </w:t>
      </w:r>
      <w:proofErr w:type="spell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support</w:t>
      </w:r>
      <w:proofErr w:type="spell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@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rus</w:t>
      </w:r>
      <w:proofErr w:type="spellEnd"/>
      <w:r w:rsidRPr="00B32B91">
        <w:rPr>
          <w:rFonts w:asciiTheme="majorHAnsi" w:hAnsiTheme="majorHAnsi" w:cstheme="minorHAnsi"/>
          <w:bCs/>
          <w:sz w:val="24"/>
          <w:szCs w:val="24"/>
          <w:lang w:val="ru-RU"/>
        </w:rPr>
        <w:t>-</w:t>
      </w:r>
      <w:r>
        <w:rPr>
          <w:rFonts w:asciiTheme="majorHAnsi" w:hAnsiTheme="majorHAnsi" w:cstheme="minorHAnsi"/>
          <w:bCs/>
          <w:sz w:val="24"/>
          <w:szCs w:val="24"/>
        </w:rPr>
        <w:t>intercom</w:t>
      </w:r>
      <w:r w:rsidRPr="00B32B91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ru</w:t>
      </w:r>
      <w:proofErr w:type="spellEnd"/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 xml:space="preserve"> ХРАНЕНИЕ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.1 </w:t>
      </w:r>
      <w:proofErr w:type="gram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В</w:t>
      </w:r>
      <w:proofErr w:type="gram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транспортной таре допускается хранение при температуре окружающего воздуха от -10 до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+60 С и относительной влажности до 95 %.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.2 </w:t>
      </w:r>
      <w:proofErr w:type="gram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В</w:t>
      </w:r>
      <w:proofErr w:type="gram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потребительской таре допускается хранение только в отапливаемых помещениях при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температуре от +5 до +40 С и относительной влажности до 80%.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3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.3 </w:t>
      </w:r>
      <w:proofErr w:type="gram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В</w:t>
      </w:r>
      <w:proofErr w:type="gram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помещениях, где хранится изделие, не должно быть щелочей, химически активных веществ, паров кислот, газов, способных вызывать коррозию.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Внимание!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Оборудование должно передаваться для ремонта в собранном и чистом виде, в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комплектации, предусмотренной технической документацией.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Претензии принимаются только при наличии приложенного рекламационного акта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с описанием возникшей неисправности.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4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ТРАНСПОРТИРОВАНИЕ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4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Транспортировка изделия допускается в транспортной таре при температуре окружающего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воздуха от -10 до +60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С и относительной влажности до 95 %.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B32B91">
        <w:rPr>
          <w:rFonts w:asciiTheme="majorHAnsi" w:hAnsiTheme="majorHAnsi" w:cstheme="minorHAnsi"/>
          <w:b/>
          <w:bCs/>
          <w:sz w:val="24"/>
          <w:szCs w:val="24"/>
          <w:lang w:val="ru-RU"/>
        </w:rPr>
        <w:t>5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ГАРАНТИИ ИЗГОТОВИТЕЛЯ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lastRenderedPageBreak/>
        <w:t>5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.1 Изготовитель гарантирует соответствие требованиям технических условий при соблюдении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потребителем правил транспортирования, хранения, монтажа и эксплуатации.</w:t>
      </w:r>
    </w:p>
    <w:p w:rsidR="00B32B91" w:rsidRPr="00EB7AD6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5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.2 Гарантийный срок эксплуатации – 12 месяцев со дня продажи изделия.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6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СВЕДЕНИЯ О СЕРТИФИКАЦИИ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6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.1 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>Громкоговоритель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соответствует требованиям ТР ТС 004/2011 «О безопасности низковольтного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оборудования и ТР ТС 020/2011 «Электромагнитная совместимость технических средств», имеет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сертификат соответствия № РОСС </w:t>
      </w:r>
      <w:r w:rsidRPr="00712685">
        <w:rPr>
          <w:rFonts w:asciiTheme="majorHAnsi" w:hAnsiTheme="majorHAnsi" w:cstheme="minorHAnsi"/>
          <w:bCs/>
          <w:sz w:val="24"/>
          <w:szCs w:val="24"/>
        </w:rPr>
        <w:t>RU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r w:rsidRPr="00712685">
        <w:rPr>
          <w:rFonts w:asciiTheme="majorHAnsi" w:hAnsiTheme="majorHAnsi" w:cstheme="minorHAnsi"/>
          <w:bCs/>
          <w:sz w:val="24"/>
          <w:szCs w:val="24"/>
        </w:rPr>
        <w:t>AK</w:t>
      </w:r>
      <w:proofErr w:type="gramStart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01.</w:t>
      </w:r>
      <w:r w:rsidRPr="00712685">
        <w:rPr>
          <w:rFonts w:asciiTheme="majorHAnsi" w:hAnsiTheme="majorHAnsi" w:cstheme="minorHAnsi"/>
          <w:bCs/>
          <w:sz w:val="24"/>
          <w:szCs w:val="24"/>
        </w:rPr>
        <w:t>H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.</w:t>
      </w:r>
      <w:proofErr w:type="gramEnd"/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01031/9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ru-RU"/>
        </w:rPr>
        <w:t>7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  <w:r w:rsidRPr="00712685">
        <w:rPr>
          <w:rFonts w:asciiTheme="majorHAnsi" w:hAnsiTheme="majorHAnsi" w:cstheme="minorHAnsi"/>
          <w:b/>
          <w:bCs/>
          <w:sz w:val="24"/>
          <w:szCs w:val="24"/>
          <w:lang w:val="ru-RU"/>
        </w:rPr>
        <w:t>СВИДЕТЕЛЬСТВО О ПРИЕМКЕ И УПАКОВЫВАНИИ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sz w:val="24"/>
          <w:szCs w:val="24"/>
          <w:lang w:val="ru-RU"/>
        </w:rPr>
        <w:t>7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.1 </w:t>
      </w:r>
      <w:r w:rsidR="00CB54F9" w:rsidRPr="00CB54F9">
        <w:rPr>
          <w:rFonts w:asciiTheme="majorHAnsi" w:hAnsiTheme="majorHAnsi" w:cs="Calibri"/>
          <w:bCs/>
          <w:sz w:val="24"/>
          <w:szCs w:val="24"/>
          <w:lang w:val="ru-RU"/>
        </w:rPr>
        <w:t>Сетевая микрофонная с</w:t>
      </w:r>
      <w:r w:rsidR="00CB54F9">
        <w:rPr>
          <w:rFonts w:asciiTheme="majorHAnsi" w:hAnsiTheme="majorHAnsi" w:cs="Calibri"/>
          <w:bCs/>
          <w:sz w:val="24"/>
          <w:szCs w:val="24"/>
          <w:lang w:val="ru-RU"/>
        </w:rPr>
        <w:t xml:space="preserve">танция RMK-20, 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изготовлен</w:t>
      </w:r>
      <w:r w:rsidR="00CB54F9">
        <w:rPr>
          <w:rFonts w:asciiTheme="majorHAnsi" w:hAnsiTheme="majorHAnsi" w:cstheme="minorHAnsi"/>
          <w:bCs/>
          <w:sz w:val="24"/>
          <w:szCs w:val="24"/>
          <w:lang w:val="ru-RU"/>
        </w:rPr>
        <w:t>а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, принят</w:t>
      </w:r>
      <w:r w:rsidR="00CB54F9">
        <w:rPr>
          <w:rFonts w:asciiTheme="majorHAnsi" w:hAnsiTheme="majorHAnsi" w:cstheme="minorHAnsi"/>
          <w:bCs/>
          <w:sz w:val="24"/>
          <w:szCs w:val="24"/>
          <w:lang w:val="ru-RU"/>
        </w:rPr>
        <w:t>а</w:t>
      </w: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в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соответствии с обязательными требованиями государственных стандартов и действующей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технической документации, признан годным для эксплуатации и упакован ООО «ИнтерТех Связь»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Ответственный за приёмку и упаковывание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  <w:r w:rsidRPr="00712685">
        <w:rPr>
          <w:rFonts w:asciiTheme="majorHAnsi" w:hAnsiTheme="majorHAnsi" w:cstheme="minorHAnsi"/>
          <w:bCs/>
          <w:sz w:val="24"/>
          <w:szCs w:val="24"/>
          <w:lang w:val="ru-RU"/>
        </w:rPr>
        <w:t>ОТК ________________________________ ________________________</w:t>
      </w:r>
    </w:p>
    <w:p w:rsidR="00B32B91" w:rsidRPr="00712685" w:rsidRDefault="00B32B91" w:rsidP="00B32B91">
      <w:pPr>
        <w:pStyle w:val="Textbody"/>
        <w:spacing w:before="144"/>
        <w:rPr>
          <w:rFonts w:asciiTheme="majorHAnsi" w:hAnsiTheme="majorHAnsi" w:cstheme="minorHAnsi"/>
          <w:b/>
          <w:bCs/>
          <w:sz w:val="24"/>
          <w:szCs w:val="24"/>
          <w:lang w:val="ru-RU"/>
        </w:rPr>
      </w:pPr>
    </w:p>
    <w:p w:rsidR="00B32B91" w:rsidRPr="00971B9A" w:rsidRDefault="00B32B91" w:rsidP="009C60F8">
      <w:pPr>
        <w:rPr>
          <w:rFonts w:asciiTheme="majorHAnsi" w:eastAsia="Lucida Sans" w:hAnsiTheme="majorHAnsi" w:cs="Calibri"/>
          <w:bCs/>
          <w:kern w:val="3"/>
          <w:sz w:val="24"/>
          <w:szCs w:val="24"/>
        </w:rPr>
      </w:pPr>
    </w:p>
    <w:sectPr w:rsidR="00B32B91" w:rsidRPr="00971B9A" w:rsidSect="00335B42">
      <w:headerReference w:type="default" r:id="rId9"/>
      <w:footerReference w:type="default" r:id="rId10"/>
      <w:pgSz w:w="11906" w:h="16838"/>
      <w:pgMar w:top="0" w:right="707" w:bottom="156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C7" w:rsidRDefault="00F814C7" w:rsidP="00971FD7">
      <w:pPr>
        <w:spacing w:after="0" w:line="240" w:lineRule="auto"/>
      </w:pPr>
      <w:r>
        <w:separator/>
      </w:r>
    </w:p>
  </w:endnote>
  <w:endnote w:type="continuationSeparator" w:id="0">
    <w:p w:rsidR="00F814C7" w:rsidRDefault="00F814C7" w:rsidP="0097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E6" w:rsidRDefault="00BC3587" w:rsidP="00046B19">
    <w:pPr>
      <w:pStyle w:val="a5"/>
      <w:tabs>
        <w:tab w:val="clear" w:pos="4677"/>
        <w:tab w:val="clear" w:pos="9355"/>
        <w:tab w:val="left" w:pos="4005"/>
      </w:tabs>
      <w:rPr>
        <w:sz w:val="16"/>
        <w:szCs w:val="16"/>
      </w:rPr>
    </w:pPr>
    <w:r w:rsidRPr="00BC3587">
      <w:rPr>
        <w:sz w:val="16"/>
        <w:szCs w:val="16"/>
      </w:rPr>
      <w:t xml:space="preserve">_______________________________________________________________________________________________________________________                 </w:t>
    </w:r>
    <w:r w:rsidR="00BA3712">
      <w:rPr>
        <w:sz w:val="16"/>
        <w:szCs w:val="16"/>
      </w:rPr>
      <w:t xml:space="preserve">                </w:t>
    </w:r>
  </w:p>
  <w:p w:rsidR="00046B19" w:rsidRPr="00754964" w:rsidRDefault="00046B19" w:rsidP="00335B42">
    <w:pPr>
      <w:pStyle w:val="a5"/>
      <w:tabs>
        <w:tab w:val="clear" w:pos="4677"/>
        <w:tab w:val="clear" w:pos="9355"/>
        <w:tab w:val="left" w:pos="4005"/>
        <w:tab w:val="right" w:pos="10065"/>
      </w:tabs>
      <w:rPr>
        <w:sz w:val="16"/>
        <w:szCs w:val="16"/>
      </w:rPr>
    </w:pPr>
    <w:r>
      <w:rPr>
        <w:sz w:val="16"/>
        <w:szCs w:val="16"/>
      </w:rPr>
      <w:t>ООО «</w:t>
    </w:r>
    <w:r w:rsidR="00203222">
      <w:rPr>
        <w:sz w:val="16"/>
        <w:szCs w:val="16"/>
      </w:rPr>
      <w:t xml:space="preserve">ИнтерТех </w:t>
    </w:r>
    <w:proofErr w:type="gramStart"/>
    <w:r w:rsidR="00203222">
      <w:rPr>
        <w:sz w:val="16"/>
        <w:szCs w:val="16"/>
      </w:rPr>
      <w:t>Связь</w:t>
    </w:r>
    <w:r>
      <w:rPr>
        <w:sz w:val="16"/>
        <w:szCs w:val="16"/>
      </w:rPr>
      <w:t xml:space="preserve">»   </w:t>
    </w:r>
    <w:proofErr w:type="gramEnd"/>
    <w:r>
      <w:rPr>
        <w:sz w:val="16"/>
        <w:szCs w:val="16"/>
      </w:rPr>
      <w:t xml:space="preserve">                                                   </w:t>
    </w:r>
    <w:r w:rsidR="00A17F73">
      <w:rPr>
        <w:sz w:val="16"/>
        <w:szCs w:val="16"/>
      </w:rPr>
      <w:t xml:space="preserve">               тел: +7 (495) 785</w:t>
    </w:r>
    <w:r>
      <w:rPr>
        <w:sz w:val="16"/>
        <w:szCs w:val="16"/>
      </w:rPr>
      <w:t>-3548</w:t>
    </w:r>
    <w:r w:rsidRPr="000C2ECE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                  </w:t>
    </w:r>
    <w:r w:rsidR="00335B42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DC2CCD">
      <w:rPr>
        <w:sz w:val="16"/>
        <w:szCs w:val="16"/>
        <w:lang w:val="en-US"/>
      </w:rPr>
      <w:t>email</w:t>
    </w:r>
    <w:r w:rsidRPr="000C2ECE">
      <w:rPr>
        <w:sz w:val="16"/>
        <w:szCs w:val="16"/>
      </w:rPr>
      <w:t xml:space="preserve">: </w:t>
    </w:r>
    <w:r>
      <w:rPr>
        <w:sz w:val="16"/>
        <w:szCs w:val="16"/>
        <w:lang w:val="en-US"/>
      </w:rPr>
      <w:t>info</w:t>
    </w:r>
    <w:r w:rsidRPr="000C2ECE">
      <w:rPr>
        <w:sz w:val="16"/>
        <w:szCs w:val="16"/>
      </w:rPr>
      <w:t>@</w:t>
    </w:r>
    <w:proofErr w:type="spellStart"/>
    <w:r>
      <w:rPr>
        <w:sz w:val="16"/>
        <w:szCs w:val="16"/>
        <w:lang w:val="en-US"/>
      </w:rPr>
      <w:t>rus</w:t>
    </w:r>
    <w:proofErr w:type="spellEnd"/>
    <w:r w:rsidRPr="00046B19">
      <w:rPr>
        <w:sz w:val="16"/>
        <w:szCs w:val="16"/>
      </w:rPr>
      <w:t>-</w:t>
    </w:r>
    <w:r>
      <w:rPr>
        <w:sz w:val="16"/>
        <w:szCs w:val="16"/>
        <w:lang w:val="en-US"/>
      </w:rPr>
      <w:t>intercom</w:t>
    </w:r>
    <w:r w:rsidRPr="00754964">
      <w:rPr>
        <w:sz w:val="16"/>
        <w:szCs w:val="16"/>
      </w:rPr>
      <w:t>.</w:t>
    </w:r>
    <w:proofErr w:type="spellStart"/>
    <w:r>
      <w:rPr>
        <w:sz w:val="16"/>
        <w:szCs w:val="16"/>
        <w:lang w:val="en-US"/>
      </w:rPr>
      <w:t>ru</w:t>
    </w:r>
    <w:proofErr w:type="spellEnd"/>
  </w:p>
  <w:p w:rsidR="00046B19" w:rsidRPr="00BC3587" w:rsidRDefault="00046B19" w:rsidP="00335B42">
    <w:pPr>
      <w:pStyle w:val="a5"/>
      <w:tabs>
        <w:tab w:val="clear" w:pos="9355"/>
        <w:tab w:val="right" w:pos="10065"/>
      </w:tabs>
      <w:rPr>
        <w:color w:val="000000" w:themeColor="text1"/>
        <w:sz w:val="16"/>
        <w:szCs w:val="16"/>
      </w:rPr>
    </w:pPr>
    <w:r>
      <w:rPr>
        <w:sz w:val="16"/>
        <w:szCs w:val="16"/>
      </w:rPr>
      <w:t xml:space="preserve">129164 ,г. Москва, ул. Ярославская, д. </w:t>
    </w:r>
    <w:r w:rsidRPr="00BC3587">
      <w:rPr>
        <w:sz w:val="16"/>
        <w:szCs w:val="16"/>
      </w:rPr>
      <w:t xml:space="preserve">8                                                                                                                                         </w:t>
    </w:r>
    <w:r w:rsidR="00335B42">
      <w:rPr>
        <w:sz w:val="16"/>
        <w:szCs w:val="16"/>
      </w:rPr>
      <w:tab/>
    </w:r>
    <w:hyperlink r:id="rId1" w:history="1">
      <w:r w:rsidRPr="00BC3587">
        <w:rPr>
          <w:rStyle w:val="a7"/>
          <w:color w:val="000000" w:themeColor="text1"/>
          <w:sz w:val="16"/>
          <w:szCs w:val="16"/>
          <w:lang w:val="en-US"/>
        </w:rPr>
        <w:t>www</w:t>
      </w:r>
      <w:r w:rsidRPr="00BC3587">
        <w:rPr>
          <w:rStyle w:val="a7"/>
          <w:color w:val="000000" w:themeColor="text1"/>
          <w:sz w:val="16"/>
          <w:szCs w:val="16"/>
        </w:rPr>
        <w:t>.</w:t>
      </w:r>
      <w:proofErr w:type="spellStart"/>
      <w:r w:rsidRPr="00BC3587">
        <w:rPr>
          <w:rStyle w:val="a7"/>
          <w:color w:val="000000" w:themeColor="text1"/>
          <w:sz w:val="16"/>
          <w:szCs w:val="16"/>
          <w:lang w:val="en-US"/>
        </w:rPr>
        <w:t>rus</w:t>
      </w:r>
      <w:proofErr w:type="spellEnd"/>
      <w:r w:rsidRPr="00BC3587">
        <w:rPr>
          <w:rStyle w:val="a7"/>
          <w:color w:val="000000" w:themeColor="text1"/>
          <w:sz w:val="16"/>
          <w:szCs w:val="16"/>
        </w:rPr>
        <w:t>-</w:t>
      </w:r>
      <w:r w:rsidRPr="00BC3587">
        <w:rPr>
          <w:rStyle w:val="a7"/>
          <w:color w:val="000000" w:themeColor="text1"/>
          <w:sz w:val="16"/>
          <w:szCs w:val="16"/>
          <w:lang w:val="en-US"/>
        </w:rPr>
        <w:t>intercom</w:t>
      </w:r>
      <w:r w:rsidRPr="00BC3587">
        <w:rPr>
          <w:rStyle w:val="a7"/>
          <w:color w:val="000000" w:themeColor="text1"/>
          <w:sz w:val="16"/>
          <w:szCs w:val="16"/>
        </w:rPr>
        <w:t>.</w:t>
      </w:r>
      <w:proofErr w:type="spellStart"/>
      <w:r w:rsidRPr="00BC3587">
        <w:rPr>
          <w:rStyle w:val="a7"/>
          <w:color w:val="000000" w:themeColor="text1"/>
          <w:sz w:val="16"/>
          <w:szCs w:val="16"/>
          <w:lang w:val="en-US"/>
        </w:rPr>
        <w:t>ru</w:t>
      </w:r>
      <w:proofErr w:type="spellEnd"/>
    </w:hyperlink>
  </w:p>
  <w:p w:rsidR="00046B19" w:rsidRPr="000C2ECE" w:rsidRDefault="00046B19" w:rsidP="00046B19">
    <w:pPr>
      <w:pStyle w:val="a5"/>
      <w:rPr>
        <w:sz w:val="16"/>
        <w:szCs w:val="16"/>
      </w:rPr>
    </w:pPr>
    <w:r>
      <w:rPr>
        <w:sz w:val="16"/>
        <w:szCs w:val="16"/>
      </w:rPr>
      <w:t xml:space="preserve"> к. 7, офис № 316</w:t>
    </w:r>
    <w:r w:rsidRPr="000C2ECE">
      <w:rPr>
        <w:sz w:val="16"/>
        <w:szCs w:val="16"/>
      </w:rPr>
      <w:t xml:space="preserve">                           </w:t>
    </w:r>
  </w:p>
  <w:p w:rsidR="00046B19" w:rsidRPr="00BC3587" w:rsidRDefault="00046B1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C7" w:rsidRDefault="00F814C7" w:rsidP="00971FD7">
      <w:pPr>
        <w:spacing w:after="0" w:line="240" w:lineRule="auto"/>
      </w:pPr>
      <w:r>
        <w:separator/>
      </w:r>
    </w:p>
  </w:footnote>
  <w:footnote w:type="continuationSeparator" w:id="0">
    <w:p w:rsidR="00F814C7" w:rsidRDefault="00F814C7" w:rsidP="0097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203222" w:rsidTr="00203222">
      <w:tc>
        <w:tcPr>
          <w:tcW w:w="4868" w:type="dxa"/>
        </w:tcPr>
        <w:p w:rsidR="00203222" w:rsidRPr="00203222" w:rsidRDefault="00203222" w:rsidP="00203222">
          <w:pPr>
            <w:pStyle w:val="a3"/>
            <w:rPr>
              <w:sz w:val="16"/>
              <w:szCs w:val="16"/>
              <w:lang w:val="en-US"/>
            </w:rPr>
          </w:pPr>
        </w:p>
        <w:tbl>
          <w:tblPr>
            <w:tblStyle w:val="ac"/>
            <w:tblW w:w="98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41"/>
            <w:gridCol w:w="4941"/>
          </w:tblGrid>
          <w:tr w:rsidR="00203222" w:rsidRPr="00203222" w:rsidTr="00203222">
            <w:trPr>
              <w:trHeight w:val="1936"/>
            </w:trPr>
            <w:tc>
              <w:tcPr>
                <w:tcW w:w="4941" w:type="dxa"/>
              </w:tcPr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</w:p>
              <w:p w:rsidR="00203222" w:rsidRP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  <w:r w:rsidRPr="00203222">
                  <w:rPr>
                    <w:sz w:val="16"/>
                    <w:szCs w:val="16"/>
                  </w:rPr>
                  <w:t xml:space="preserve">ООО «ИнтерТех Связь»   </w:t>
                </w:r>
              </w:p>
              <w:p w:rsidR="00203222" w:rsidRPr="00203222" w:rsidRDefault="00A17F73" w:rsidP="00203222">
                <w:pPr>
                  <w:pStyle w:val="a3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тел: +7 (495) 785-35-</w:t>
                </w:r>
                <w:proofErr w:type="gramStart"/>
                <w:r>
                  <w:rPr>
                    <w:sz w:val="16"/>
                    <w:szCs w:val="16"/>
                  </w:rPr>
                  <w:t>48</w:t>
                </w:r>
                <w:r w:rsidR="00203222" w:rsidRPr="00203222">
                  <w:rPr>
                    <w:sz w:val="16"/>
                    <w:szCs w:val="16"/>
                  </w:rPr>
                  <w:t xml:space="preserve"> ,</w:t>
                </w:r>
                <w:proofErr w:type="gramEnd"/>
                <w:r w:rsidR="00203222" w:rsidRPr="00203222">
                  <w:rPr>
                    <w:sz w:val="16"/>
                    <w:szCs w:val="16"/>
                  </w:rPr>
                  <w:t xml:space="preserve"> 129164 ,г. Москва, </w:t>
                </w:r>
              </w:p>
              <w:p w:rsidR="00203222" w:rsidRPr="00203222" w:rsidRDefault="00203222" w:rsidP="00203222">
                <w:pPr>
                  <w:pStyle w:val="a3"/>
                  <w:rPr>
                    <w:sz w:val="16"/>
                    <w:szCs w:val="16"/>
                  </w:rPr>
                </w:pPr>
                <w:r w:rsidRPr="00203222">
                  <w:rPr>
                    <w:sz w:val="16"/>
                    <w:szCs w:val="16"/>
                  </w:rPr>
                  <w:t xml:space="preserve">ул. Ярославская, д. 8, к. 7, офис № 316 </w:t>
                </w:r>
              </w:p>
              <w:p w:rsidR="00203222" w:rsidRPr="00203222" w:rsidRDefault="00203222" w:rsidP="00203222">
                <w:pPr>
                  <w:pStyle w:val="a3"/>
                  <w:rPr>
                    <w:sz w:val="16"/>
                    <w:szCs w:val="16"/>
                    <w:lang w:val="en-US"/>
                  </w:rPr>
                </w:pPr>
                <w:r w:rsidRPr="00203222">
                  <w:rPr>
                    <w:sz w:val="16"/>
                    <w:szCs w:val="16"/>
                    <w:lang w:val="en-US"/>
                  </w:rPr>
                  <w:t xml:space="preserve">ИНН 7728844757, КПП  771701001  </w:t>
                </w:r>
              </w:p>
            </w:tc>
            <w:tc>
              <w:tcPr>
                <w:tcW w:w="4941" w:type="dxa"/>
              </w:tcPr>
              <w:p w:rsidR="00203222" w:rsidRPr="00203222" w:rsidRDefault="00203222" w:rsidP="00203222">
                <w:pPr>
                  <w:pStyle w:val="a3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203222">
                  <w:rPr>
                    <w:noProof/>
                    <w:sz w:val="16"/>
                    <w:szCs w:val="16"/>
                    <w:lang w:eastAsia="ru-RU"/>
                  </w:rPr>
                  <w:drawing>
                    <wp:inline distT="0" distB="0" distL="0" distR="0" wp14:anchorId="2F694689" wp14:editId="74C3C976">
                      <wp:extent cx="1181100" cy="1181100"/>
                      <wp:effectExtent l="0" t="0" r="0" b="0"/>
                      <wp:docPr id="9" name="Рисунок 9" descr="F:\Maria.Kurochkina\Downloads\vertical_tagline_on_white_by_logaster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Maria.Kurochkina\Downloads\vertical_tagline_on_white_by_logaster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03222" w:rsidRDefault="00203222" w:rsidP="00203222">
          <w:pPr>
            <w:pStyle w:val="a3"/>
            <w:rPr>
              <w:lang w:val="en-US"/>
            </w:rPr>
          </w:pPr>
        </w:p>
      </w:tc>
    </w:tr>
  </w:tbl>
  <w:p w:rsidR="00971FD7" w:rsidRPr="00203222" w:rsidRDefault="00460CE0" w:rsidP="00203222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B30"/>
    <w:multiLevelType w:val="multilevel"/>
    <w:tmpl w:val="B9B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67C2A"/>
    <w:multiLevelType w:val="multilevel"/>
    <w:tmpl w:val="4E40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003AF"/>
    <w:multiLevelType w:val="multilevel"/>
    <w:tmpl w:val="108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765B7"/>
    <w:multiLevelType w:val="hybridMultilevel"/>
    <w:tmpl w:val="E97A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94751"/>
    <w:multiLevelType w:val="hybridMultilevel"/>
    <w:tmpl w:val="4664BD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7"/>
    <w:rsid w:val="00006DB1"/>
    <w:rsid w:val="0001217F"/>
    <w:rsid w:val="00012599"/>
    <w:rsid w:val="0002413A"/>
    <w:rsid w:val="00041D31"/>
    <w:rsid w:val="00045A40"/>
    <w:rsid w:val="00045A5C"/>
    <w:rsid w:val="00046B19"/>
    <w:rsid w:val="00056390"/>
    <w:rsid w:val="000631ED"/>
    <w:rsid w:val="000A3FAC"/>
    <w:rsid w:val="000A544D"/>
    <w:rsid w:val="000C1058"/>
    <w:rsid w:val="000C35B6"/>
    <w:rsid w:val="000E4036"/>
    <w:rsid w:val="000E60D5"/>
    <w:rsid w:val="00165CBC"/>
    <w:rsid w:val="001929FD"/>
    <w:rsid w:val="001A723F"/>
    <w:rsid w:val="001C62F1"/>
    <w:rsid w:val="001E2B45"/>
    <w:rsid w:val="001F6216"/>
    <w:rsid w:val="00203222"/>
    <w:rsid w:val="00223088"/>
    <w:rsid w:val="00234334"/>
    <w:rsid w:val="002454BF"/>
    <w:rsid w:val="00253972"/>
    <w:rsid w:val="00253BB1"/>
    <w:rsid w:val="00261A47"/>
    <w:rsid w:val="00283975"/>
    <w:rsid w:val="002A756A"/>
    <w:rsid w:val="002B5681"/>
    <w:rsid w:val="002C0644"/>
    <w:rsid w:val="002D6047"/>
    <w:rsid w:val="002D7070"/>
    <w:rsid w:val="002E78CF"/>
    <w:rsid w:val="002F13DF"/>
    <w:rsid w:val="00300EF6"/>
    <w:rsid w:val="0030585C"/>
    <w:rsid w:val="00314BEE"/>
    <w:rsid w:val="00322499"/>
    <w:rsid w:val="00334404"/>
    <w:rsid w:val="00335B42"/>
    <w:rsid w:val="003548E0"/>
    <w:rsid w:val="003715B6"/>
    <w:rsid w:val="003748CD"/>
    <w:rsid w:val="003C7B42"/>
    <w:rsid w:val="003D33C6"/>
    <w:rsid w:val="003E48B3"/>
    <w:rsid w:val="0040140F"/>
    <w:rsid w:val="00414DF9"/>
    <w:rsid w:val="00430193"/>
    <w:rsid w:val="00434B01"/>
    <w:rsid w:val="00440122"/>
    <w:rsid w:val="00440A57"/>
    <w:rsid w:val="004436E3"/>
    <w:rsid w:val="00460645"/>
    <w:rsid w:val="00460CE0"/>
    <w:rsid w:val="00483845"/>
    <w:rsid w:val="00483B14"/>
    <w:rsid w:val="00490D1B"/>
    <w:rsid w:val="00492DF0"/>
    <w:rsid w:val="004B35C9"/>
    <w:rsid w:val="004D1CF2"/>
    <w:rsid w:val="004D6F1A"/>
    <w:rsid w:val="004E6361"/>
    <w:rsid w:val="004E7FAE"/>
    <w:rsid w:val="004F4FD0"/>
    <w:rsid w:val="004F643B"/>
    <w:rsid w:val="005011CC"/>
    <w:rsid w:val="00527E1A"/>
    <w:rsid w:val="005458EB"/>
    <w:rsid w:val="00554A5D"/>
    <w:rsid w:val="005717ED"/>
    <w:rsid w:val="00572A87"/>
    <w:rsid w:val="00575DAA"/>
    <w:rsid w:val="005829B2"/>
    <w:rsid w:val="005C28F8"/>
    <w:rsid w:val="005C5D38"/>
    <w:rsid w:val="005C7326"/>
    <w:rsid w:val="005D0BF4"/>
    <w:rsid w:val="005E0C5F"/>
    <w:rsid w:val="005E1CEA"/>
    <w:rsid w:val="00603A36"/>
    <w:rsid w:val="00627EBE"/>
    <w:rsid w:val="0065789B"/>
    <w:rsid w:val="0067008D"/>
    <w:rsid w:val="00676B2E"/>
    <w:rsid w:val="00697E87"/>
    <w:rsid w:val="006B062F"/>
    <w:rsid w:val="006B55A3"/>
    <w:rsid w:val="006B6EDD"/>
    <w:rsid w:val="006C478A"/>
    <w:rsid w:val="006C5375"/>
    <w:rsid w:val="006D0D72"/>
    <w:rsid w:val="006D761C"/>
    <w:rsid w:val="006D7C89"/>
    <w:rsid w:val="007105A1"/>
    <w:rsid w:val="00711E84"/>
    <w:rsid w:val="00712685"/>
    <w:rsid w:val="0071304B"/>
    <w:rsid w:val="00724CC0"/>
    <w:rsid w:val="00741F06"/>
    <w:rsid w:val="00746E10"/>
    <w:rsid w:val="007519C7"/>
    <w:rsid w:val="007A2AAD"/>
    <w:rsid w:val="007A68EB"/>
    <w:rsid w:val="007B2193"/>
    <w:rsid w:val="007D08C0"/>
    <w:rsid w:val="007D2413"/>
    <w:rsid w:val="007F18C5"/>
    <w:rsid w:val="007F75A4"/>
    <w:rsid w:val="00815F47"/>
    <w:rsid w:val="00830256"/>
    <w:rsid w:val="00837939"/>
    <w:rsid w:val="008406D1"/>
    <w:rsid w:val="008470C3"/>
    <w:rsid w:val="00874626"/>
    <w:rsid w:val="00881821"/>
    <w:rsid w:val="008A328F"/>
    <w:rsid w:val="008A54EC"/>
    <w:rsid w:val="008B2ABD"/>
    <w:rsid w:val="0090533D"/>
    <w:rsid w:val="00907600"/>
    <w:rsid w:val="00912B4E"/>
    <w:rsid w:val="00915C6A"/>
    <w:rsid w:val="00923322"/>
    <w:rsid w:val="009373B5"/>
    <w:rsid w:val="00950F43"/>
    <w:rsid w:val="00971B9A"/>
    <w:rsid w:val="00971FD7"/>
    <w:rsid w:val="00985E88"/>
    <w:rsid w:val="00986024"/>
    <w:rsid w:val="009866B9"/>
    <w:rsid w:val="00990B25"/>
    <w:rsid w:val="00992150"/>
    <w:rsid w:val="0099721E"/>
    <w:rsid w:val="009976BF"/>
    <w:rsid w:val="009A279F"/>
    <w:rsid w:val="009B2C5C"/>
    <w:rsid w:val="009B4B0F"/>
    <w:rsid w:val="009C2FF3"/>
    <w:rsid w:val="009C484A"/>
    <w:rsid w:val="009C60F8"/>
    <w:rsid w:val="009C711E"/>
    <w:rsid w:val="009D5F94"/>
    <w:rsid w:val="009E0396"/>
    <w:rsid w:val="009F0FE1"/>
    <w:rsid w:val="00A019FD"/>
    <w:rsid w:val="00A036C9"/>
    <w:rsid w:val="00A10DFF"/>
    <w:rsid w:val="00A17F73"/>
    <w:rsid w:val="00A246FC"/>
    <w:rsid w:val="00A25749"/>
    <w:rsid w:val="00A31BD3"/>
    <w:rsid w:val="00A427C8"/>
    <w:rsid w:val="00A5426C"/>
    <w:rsid w:val="00A61CB0"/>
    <w:rsid w:val="00A95A73"/>
    <w:rsid w:val="00AA097A"/>
    <w:rsid w:val="00AA3921"/>
    <w:rsid w:val="00AA6DEA"/>
    <w:rsid w:val="00AB1858"/>
    <w:rsid w:val="00AB78D1"/>
    <w:rsid w:val="00AC0E0B"/>
    <w:rsid w:val="00AC70AC"/>
    <w:rsid w:val="00AD206D"/>
    <w:rsid w:val="00AD43AE"/>
    <w:rsid w:val="00AD4A05"/>
    <w:rsid w:val="00AD5100"/>
    <w:rsid w:val="00AD64FF"/>
    <w:rsid w:val="00AE4D82"/>
    <w:rsid w:val="00B07A93"/>
    <w:rsid w:val="00B101BE"/>
    <w:rsid w:val="00B15020"/>
    <w:rsid w:val="00B32B91"/>
    <w:rsid w:val="00B33EB6"/>
    <w:rsid w:val="00B64BAB"/>
    <w:rsid w:val="00B734EC"/>
    <w:rsid w:val="00B87E00"/>
    <w:rsid w:val="00BA3712"/>
    <w:rsid w:val="00BB0F0E"/>
    <w:rsid w:val="00BC228D"/>
    <w:rsid w:val="00BC3587"/>
    <w:rsid w:val="00BC599E"/>
    <w:rsid w:val="00BC7DE0"/>
    <w:rsid w:val="00BD3C42"/>
    <w:rsid w:val="00BE0034"/>
    <w:rsid w:val="00BF443E"/>
    <w:rsid w:val="00C01AD2"/>
    <w:rsid w:val="00C26161"/>
    <w:rsid w:val="00C368C7"/>
    <w:rsid w:val="00C603E9"/>
    <w:rsid w:val="00C61F33"/>
    <w:rsid w:val="00C6798E"/>
    <w:rsid w:val="00C85BC9"/>
    <w:rsid w:val="00CB54F9"/>
    <w:rsid w:val="00CC5951"/>
    <w:rsid w:val="00CC7C53"/>
    <w:rsid w:val="00CF0C6B"/>
    <w:rsid w:val="00D01FF0"/>
    <w:rsid w:val="00D1244C"/>
    <w:rsid w:val="00D15A90"/>
    <w:rsid w:val="00D25970"/>
    <w:rsid w:val="00D311BF"/>
    <w:rsid w:val="00D46A0E"/>
    <w:rsid w:val="00D52867"/>
    <w:rsid w:val="00D60F62"/>
    <w:rsid w:val="00D66FB4"/>
    <w:rsid w:val="00D76FB9"/>
    <w:rsid w:val="00D84410"/>
    <w:rsid w:val="00D84590"/>
    <w:rsid w:val="00D94454"/>
    <w:rsid w:val="00D9497B"/>
    <w:rsid w:val="00DB1589"/>
    <w:rsid w:val="00DB51F1"/>
    <w:rsid w:val="00DC7BB2"/>
    <w:rsid w:val="00DE063E"/>
    <w:rsid w:val="00DF3AB5"/>
    <w:rsid w:val="00E13CCE"/>
    <w:rsid w:val="00E30CEF"/>
    <w:rsid w:val="00E3460C"/>
    <w:rsid w:val="00E40DA2"/>
    <w:rsid w:val="00E44DBF"/>
    <w:rsid w:val="00E500BF"/>
    <w:rsid w:val="00E52EEF"/>
    <w:rsid w:val="00E54BE6"/>
    <w:rsid w:val="00E56BEC"/>
    <w:rsid w:val="00E603AD"/>
    <w:rsid w:val="00E759E5"/>
    <w:rsid w:val="00E861A9"/>
    <w:rsid w:val="00E9068E"/>
    <w:rsid w:val="00E97CAC"/>
    <w:rsid w:val="00EB7ABF"/>
    <w:rsid w:val="00EE4D55"/>
    <w:rsid w:val="00EF5329"/>
    <w:rsid w:val="00F37634"/>
    <w:rsid w:val="00F377FD"/>
    <w:rsid w:val="00F45581"/>
    <w:rsid w:val="00F46FED"/>
    <w:rsid w:val="00F5034F"/>
    <w:rsid w:val="00F54F6E"/>
    <w:rsid w:val="00F814C7"/>
    <w:rsid w:val="00FA47F7"/>
    <w:rsid w:val="00FB0F98"/>
    <w:rsid w:val="00FD044C"/>
    <w:rsid w:val="00FE2753"/>
    <w:rsid w:val="00FE764D"/>
    <w:rsid w:val="00FF2401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D81F"/>
  <w15:chartTrackingRefBased/>
  <w15:docId w15:val="{E9C73A96-1E88-43E1-B186-4692D63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34"/>
  </w:style>
  <w:style w:type="paragraph" w:styleId="1">
    <w:name w:val="heading 1"/>
    <w:basedOn w:val="a"/>
    <w:link w:val="10"/>
    <w:uiPriority w:val="9"/>
    <w:qFormat/>
    <w:rsid w:val="001E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FD7"/>
  </w:style>
  <w:style w:type="paragraph" w:styleId="a5">
    <w:name w:val="footer"/>
    <w:basedOn w:val="a"/>
    <w:link w:val="a6"/>
    <w:uiPriority w:val="99"/>
    <w:unhideWhenUsed/>
    <w:rsid w:val="0097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FD7"/>
  </w:style>
  <w:style w:type="character" w:styleId="a7">
    <w:name w:val="Hyperlink"/>
    <w:basedOn w:val="a0"/>
    <w:uiPriority w:val="99"/>
    <w:unhideWhenUsed/>
    <w:rsid w:val="00D9497B"/>
    <w:rPr>
      <w:color w:val="0000FF"/>
      <w:u w:val="single"/>
    </w:rPr>
  </w:style>
  <w:style w:type="character" w:customStyle="1" w:styleId="hps">
    <w:name w:val="hps"/>
    <w:basedOn w:val="a0"/>
    <w:rsid w:val="00697E87"/>
  </w:style>
  <w:style w:type="paragraph" w:styleId="a8">
    <w:name w:val="Plain Text"/>
    <w:basedOn w:val="a"/>
    <w:link w:val="a9"/>
    <w:uiPriority w:val="99"/>
    <w:unhideWhenUsed/>
    <w:rsid w:val="00B101BE"/>
    <w:pPr>
      <w:spacing w:after="0" w:line="240" w:lineRule="auto"/>
    </w:pPr>
    <w:rPr>
      <w:rFonts w:ascii="Calibri" w:hAnsi="Calibri" w:cs="Times New Roman"/>
    </w:rPr>
  </w:style>
  <w:style w:type="character" w:customStyle="1" w:styleId="a9">
    <w:name w:val="Текст Знак"/>
    <w:basedOn w:val="a0"/>
    <w:link w:val="a8"/>
    <w:uiPriority w:val="99"/>
    <w:rsid w:val="00B101BE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2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64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C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5970"/>
  </w:style>
  <w:style w:type="character" w:styleId="ad">
    <w:name w:val="FollowedHyperlink"/>
    <w:basedOn w:val="a0"/>
    <w:uiPriority w:val="99"/>
    <w:semiHidden/>
    <w:unhideWhenUsed/>
    <w:rsid w:val="00046B19"/>
    <w:rPr>
      <w:color w:val="8C8C8C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5E88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customStyle="1" w:styleId="Standard">
    <w:name w:val="Standard"/>
    <w:rsid w:val="00EE4D55"/>
    <w:pPr>
      <w:suppressAutoHyphens/>
      <w:autoSpaceDN w:val="0"/>
      <w:spacing w:after="0" w:line="240" w:lineRule="auto"/>
      <w:textAlignment w:val="baseline"/>
    </w:pPr>
    <w:rPr>
      <w:rFonts w:ascii="Lucida Sans" w:eastAsia="Lucida Sans" w:hAnsi="Lucida Sans" w:cs="Lucida Sans"/>
      <w:kern w:val="3"/>
      <w:lang w:val="en-US"/>
    </w:rPr>
  </w:style>
  <w:style w:type="paragraph" w:customStyle="1" w:styleId="Textbody">
    <w:name w:val="Text body"/>
    <w:basedOn w:val="Standard"/>
    <w:rsid w:val="00EE4D55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3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1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E8998"/>
                            <w:right w:val="none" w:sz="0" w:space="0" w:color="auto"/>
                          </w:divBdr>
                          <w:divsChild>
                            <w:div w:id="11791512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4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42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52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5E8998"/>
                            <w:right w:val="none" w:sz="0" w:space="0" w:color="auto"/>
                          </w:divBdr>
                          <w:divsChild>
                            <w:div w:id="325593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91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4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4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08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8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4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2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-interco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7A2C-074C-48CE-9115-960A5BC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Курочкина</dc:creator>
  <cp:keywords/>
  <dc:description/>
  <cp:lastModifiedBy>Владимир Беспалов</cp:lastModifiedBy>
  <cp:revision>3</cp:revision>
  <cp:lastPrinted>2019-12-25T13:03:00Z</cp:lastPrinted>
  <dcterms:created xsi:type="dcterms:W3CDTF">2020-07-29T09:17:00Z</dcterms:created>
  <dcterms:modified xsi:type="dcterms:W3CDTF">2020-07-29T09:29:00Z</dcterms:modified>
</cp:coreProperties>
</file>